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9D" w:rsidRDefault="00DB2B04">
      <w:pPr>
        <w:rPr>
          <w:b/>
          <w:sz w:val="32"/>
          <w:szCs w:val="32"/>
        </w:rPr>
      </w:pPr>
      <w:r w:rsidRPr="00885C71">
        <w:rPr>
          <w:b/>
          <w:sz w:val="32"/>
          <w:szCs w:val="32"/>
        </w:rPr>
        <w:t>ASC Guidelines for the Purchase of Alcohol</w:t>
      </w:r>
    </w:p>
    <w:p w:rsidR="00BE63FF" w:rsidRPr="00BE63FF" w:rsidRDefault="00BE63FF">
      <w:pPr>
        <w:rPr>
          <w:b/>
        </w:rPr>
      </w:pPr>
      <w:r w:rsidRPr="00BE63FF">
        <w:rPr>
          <w:b/>
        </w:rPr>
        <w:t>Key Points:</w:t>
      </w:r>
    </w:p>
    <w:p w:rsidR="00DB2B04" w:rsidRDefault="009A4544" w:rsidP="009A4544">
      <w:pPr>
        <w:pStyle w:val="ListParagraph"/>
        <w:numPr>
          <w:ilvl w:val="0"/>
          <w:numId w:val="1"/>
        </w:numPr>
        <w:spacing w:after="0"/>
      </w:pPr>
      <w:r>
        <w:t>Alcohol purchases must be justified for business-related purposes, e.g., business meals or university events</w:t>
      </w:r>
      <w:r w:rsidR="005815EB">
        <w:t>.</w:t>
      </w:r>
    </w:p>
    <w:p w:rsidR="009A4544" w:rsidRPr="00EA7AB7" w:rsidRDefault="009A4544" w:rsidP="009A4544">
      <w:pPr>
        <w:pStyle w:val="ListParagraph"/>
        <w:numPr>
          <w:ilvl w:val="0"/>
          <w:numId w:val="1"/>
        </w:numPr>
        <w:spacing w:after="0"/>
      </w:pPr>
      <w:r>
        <w:t xml:space="preserve">Alcohol purchases must be charged to </w:t>
      </w:r>
      <w:r w:rsidR="00885C71" w:rsidRPr="00885C71">
        <w:rPr>
          <w:u w:val="single"/>
        </w:rPr>
        <w:t>discretionary funds</w:t>
      </w:r>
      <w:r w:rsidR="005815EB">
        <w:t xml:space="preserve">.  </w:t>
      </w:r>
      <w:r w:rsidR="005815EB" w:rsidRPr="005815EB">
        <w:rPr>
          <w:u w:val="single"/>
        </w:rPr>
        <w:t>C</w:t>
      </w:r>
      <w:r w:rsidRPr="00885C71">
        <w:rPr>
          <w:u w:val="single"/>
        </w:rPr>
        <w:t>onference (earnings) fund</w:t>
      </w:r>
      <w:r w:rsidR="005815EB">
        <w:rPr>
          <w:u w:val="single"/>
        </w:rPr>
        <w:t>s</w:t>
      </w:r>
      <w:r w:rsidR="005815EB" w:rsidRPr="005815EB">
        <w:t xml:space="preserve"> may also be used</w:t>
      </w:r>
      <w:r>
        <w:t xml:space="preserve"> if the reception, meal, or similar event is included in the registr</w:t>
      </w:r>
      <w:r w:rsidR="005815EB">
        <w:t xml:space="preserve">ation fee paid by the attendee.  All alcohol must be charged to account </w:t>
      </w:r>
      <w:r w:rsidR="005815EB" w:rsidRPr="005815EB">
        <w:rPr>
          <w:b/>
        </w:rPr>
        <w:t>64430</w:t>
      </w:r>
      <w:r w:rsidR="00EA7AB7">
        <w:t>.</w:t>
      </w:r>
    </w:p>
    <w:p w:rsidR="00EA7AB7" w:rsidRDefault="00EA7AB7" w:rsidP="009A4544">
      <w:pPr>
        <w:pStyle w:val="ListParagraph"/>
        <w:numPr>
          <w:ilvl w:val="0"/>
          <w:numId w:val="1"/>
        </w:numPr>
        <w:spacing w:after="0"/>
      </w:pPr>
      <w:r>
        <w:t>Documented</w:t>
      </w:r>
      <w:r w:rsidR="001D50F5">
        <w:t xml:space="preserve"> approval per the </w:t>
      </w:r>
      <w:r w:rsidR="006F2DCE">
        <w:t xml:space="preserve">departmental </w:t>
      </w:r>
      <w:r w:rsidR="001D50F5">
        <w:t>Delegated Signature Authority</w:t>
      </w:r>
      <w:r>
        <w:t xml:space="preserve"> must be submitted to the College for all instances.</w:t>
      </w:r>
    </w:p>
    <w:p w:rsidR="009A4544" w:rsidRDefault="009A4544" w:rsidP="009A4544">
      <w:pPr>
        <w:pStyle w:val="ListParagraph"/>
        <w:numPr>
          <w:ilvl w:val="0"/>
          <w:numId w:val="1"/>
        </w:numPr>
        <w:spacing w:after="0"/>
      </w:pPr>
      <w:r>
        <w:t xml:space="preserve">Alcoholic beverages </w:t>
      </w:r>
      <w:r w:rsidR="00885C71">
        <w:t>a</w:t>
      </w:r>
      <w:r>
        <w:t>re unallowable on sponsored projects</w:t>
      </w:r>
      <w:r w:rsidR="005815EB">
        <w:t>.</w:t>
      </w:r>
    </w:p>
    <w:p w:rsidR="009A4544" w:rsidRDefault="009A4544" w:rsidP="009A4544">
      <w:pPr>
        <w:pStyle w:val="ListParagraph"/>
        <w:numPr>
          <w:ilvl w:val="0"/>
          <w:numId w:val="1"/>
        </w:numPr>
        <w:spacing w:after="0"/>
      </w:pPr>
      <w:r>
        <w:t>Amounts expended for the purchase of alcohol must not exceed $20 per person (excluding tax and tip).</w:t>
      </w:r>
      <w:r w:rsidR="00BE63FF">
        <w:t xml:space="preserve">  Spending in exc</w:t>
      </w:r>
      <w:r w:rsidR="008055B7">
        <w:t>ess of the per person limit could</w:t>
      </w:r>
      <w:r w:rsidR="00BE63FF">
        <w:t xml:space="preserve"> result in not being reimbursed the overage amou</w:t>
      </w:r>
      <w:r w:rsidR="008465FF">
        <w:t>nt or being required to reimburse</w:t>
      </w:r>
      <w:r w:rsidR="00BE63FF">
        <w:t xml:space="preserve"> the University if a PCard was method of payment</w:t>
      </w:r>
      <w:r w:rsidR="00076253">
        <w:t xml:space="preserve"> and </w:t>
      </w:r>
      <w:r w:rsidR="008055B7">
        <w:t>the exception to policy is not approved by the Dean</w:t>
      </w:r>
      <w:r w:rsidR="00BE63FF">
        <w:t>.</w:t>
      </w:r>
    </w:p>
    <w:p w:rsidR="008055B7" w:rsidRDefault="008F7C02" w:rsidP="008465FF">
      <w:pPr>
        <w:pStyle w:val="ListParagraph"/>
        <w:numPr>
          <w:ilvl w:val="0"/>
          <w:numId w:val="1"/>
        </w:numPr>
        <w:spacing w:after="0"/>
      </w:pPr>
      <w:r>
        <w:t>Alcohol may not be served in a</w:t>
      </w:r>
      <w:r w:rsidR="008465FF">
        <w:t>n on-campus</w:t>
      </w:r>
      <w:r>
        <w:t xml:space="preserve"> non-licensed facility during normal working hours (9am – 5pm).</w:t>
      </w:r>
    </w:p>
    <w:p w:rsidR="001345E9" w:rsidRPr="008055B7" w:rsidRDefault="001345E9" w:rsidP="008465FF">
      <w:pPr>
        <w:pStyle w:val="ListParagraph"/>
        <w:numPr>
          <w:ilvl w:val="0"/>
          <w:numId w:val="1"/>
        </w:numPr>
        <w:spacing w:after="0"/>
      </w:pPr>
      <w:r>
        <w:t>Alcohol is approved for dinner only, not for lunch meals.</w:t>
      </w:r>
    </w:p>
    <w:p w:rsidR="00EA7AB7" w:rsidRPr="00426B58" w:rsidRDefault="005815EB" w:rsidP="00EA7AB7">
      <w:pPr>
        <w:pStyle w:val="ListParagraph"/>
        <w:numPr>
          <w:ilvl w:val="0"/>
          <w:numId w:val="1"/>
        </w:numPr>
        <w:spacing w:after="0"/>
      </w:pPr>
      <w:r w:rsidRPr="00426B58">
        <w:t>T</w:t>
      </w:r>
      <w:r w:rsidR="008465FF" w:rsidRPr="00426B58">
        <w:t>he number of invitees to a business meal related to faculty recruitment should be kept to a reasonably justified minimum.  As a guide</w:t>
      </w:r>
      <w:r w:rsidR="006F2DCE" w:rsidRPr="00426B58">
        <w:t>line</w:t>
      </w:r>
      <w:r w:rsidR="008465FF" w:rsidRPr="00426B58">
        <w:t xml:space="preserve">, four (4) participants </w:t>
      </w:r>
      <w:r w:rsidRPr="00426B58">
        <w:t xml:space="preserve">plus the guest </w:t>
      </w:r>
      <w:r w:rsidR="001D50F5" w:rsidRPr="00426B58">
        <w:t>should be the maximum.</w:t>
      </w:r>
    </w:p>
    <w:p w:rsidR="008055B7" w:rsidRDefault="008055B7" w:rsidP="008055B7">
      <w:pPr>
        <w:pStyle w:val="ListParagraph"/>
        <w:spacing w:after="0"/>
      </w:pPr>
    </w:p>
    <w:p w:rsidR="009A4544" w:rsidRPr="00885C71" w:rsidRDefault="009A4544" w:rsidP="009A4544">
      <w:pPr>
        <w:spacing w:after="0"/>
        <w:rPr>
          <w:b/>
        </w:rPr>
      </w:pPr>
      <w:r w:rsidRPr="00885C71">
        <w:rPr>
          <w:b/>
        </w:rPr>
        <w:t>Procedure for Requesting Permission to Serve Alcohol</w:t>
      </w:r>
      <w:r w:rsidR="000E63B6">
        <w:rPr>
          <w:b/>
        </w:rPr>
        <w:t xml:space="preserve"> </w:t>
      </w:r>
      <w:proofErr w:type="gramStart"/>
      <w:r w:rsidR="000E63B6">
        <w:rPr>
          <w:b/>
        </w:rPr>
        <w:t>O</w:t>
      </w:r>
      <w:r w:rsidR="00885C71">
        <w:rPr>
          <w:b/>
        </w:rPr>
        <w:t>n</w:t>
      </w:r>
      <w:proofErr w:type="gramEnd"/>
      <w:r w:rsidR="00885C71">
        <w:rPr>
          <w:b/>
        </w:rPr>
        <w:t xml:space="preserve"> Campus</w:t>
      </w:r>
    </w:p>
    <w:p w:rsidR="009A4544" w:rsidRDefault="009A4544" w:rsidP="008F7C02">
      <w:pPr>
        <w:pStyle w:val="ListParagraph"/>
        <w:numPr>
          <w:ilvl w:val="0"/>
          <w:numId w:val="2"/>
        </w:numPr>
        <w:spacing w:after="0"/>
      </w:pPr>
      <w:r>
        <w:t xml:space="preserve">Prior approval from the Office of Business and Finance must be obtained if alcohol is to be served at a university event in a non-permanently licensed </w:t>
      </w:r>
      <w:r w:rsidR="008465FF">
        <w:t>campus location</w:t>
      </w:r>
      <w:r w:rsidR="000E63B6">
        <w:t>, e.g., atrium, conference room</w:t>
      </w:r>
      <w:r>
        <w:t>.  To arrange for such approval, a request must be submitted to the college office at least three</w:t>
      </w:r>
      <w:r w:rsidR="004F3372">
        <w:t xml:space="preserve"> (3)</w:t>
      </w:r>
      <w:r>
        <w:t xml:space="preserve"> weeks before the event.</w:t>
      </w:r>
    </w:p>
    <w:p w:rsidR="008465FF" w:rsidRDefault="008465FF" w:rsidP="008F7C02">
      <w:pPr>
        <w:pStyle w:val="ListParagraph"/>
        <w:numPr>
          <w:ilvl w:val="0"/>
          <w:numId w:val="2"/>
        </w:numPr>
        <w:spacing w:after="0"/>
      </w:pPr>
      <w:r>
        <w:t>‘University events’ include seminars, symposiums, or any gathering of University business.</w:t>
      </w:r>
    </w:p>
    <w:p w:rsidR="00BE63FF" w:rsidRDefault="00BE63FF" w:rsidP="008F7C02">
      <w:pPr>
        <w:pStyle w:val="ListParagraph"/>
        <w:numPr>
          <w:ilvl w:val="0"/>
          <w:numId w:val="2"/>
        </w:numPr>
        <w:spacing w:after="0"/>
      </w:pPr>
      <w:r>
        <w:t>The request is to be completed by the dep</w:t>
      </w:r>
      <w:r w:rsidR="008465FF">
        <w:t xml:space="preserve">artment’s responsible party, </w:t>
      </w:r>
      <w:r>
        <w:t xml:space="preserve">approved by the Chair/Director </w:t>
      </w:r>
      <w:r w:rsidR="008465FF">
        <w:t xml:space="preserve">and </w:t>
      </w:r>
      <w:r>
        <w:t xml:space="preserve">then sent to the college office for Dean </w:t>
      </w:r>
      <w:r w:rsidR="008465FF">
        <w:t>review/</w:t>
      </w:r>
      <w:r>
        <w:t>approval.</w:t>
      </w:r>
    </w:p>
    <w:p w:rsidR="00076253" w:rsidRDefault="00076253" w:rsidP="008F7C02">
      <w:pPr>
        <w:pStyle w:val="ListParagraph"/>
        <w:numPr>
          <w:ilvl w:val="0"/>
          <w:numId w:val="2"/>
        </w:numPr>
        <w:spacing w:after="0"/>
      </w:pPr>
      <w:r>
        <w:t>Security measures noted on the request form must be</w:t>
      </w:r>
      <w:r w:rsidR="000E63B6" w:rsidRPr="000E63B6">
        <w:t xml:space="preserve"> </w:t>
      </w:r>
      <w:r w:rsidR="000E63B6">
        <w:t>comprehensive</w:t>
      </w:r>
      <w:r>
        <w:t>.</w:t>
      </w:r>
    </w:p>
    <w:p w:rsidR="009A4544" w:rsidRDefault="008465FF" w:rsidP="008F7C02">
      <w:pPr>
        <w:pStyle w:val="ListParagraph"/>
        <w:numPr>
          <w:ilvl w:val="0"/>
          <w:numId w:val="2"/>
        </w:numPr>
        <w:spacing w:after="0"/>
      </w:pPr>
      <w:r>
        <w:t xml:space="preserve">The request will be </w:t>
      </w:r>
      <w:r w:rsidR="009A4544">
        <w:t>forwarded on to Business and Finance</w:t>
      </w:r>
      <w:r w:rsidR="008F7C02">
        <w:t xml:space="preserve"> by the college office</w:t>
      </w:r>
      <w:r w:rsidR="009A4544">
        <w:t xml:space="preserve">.  </w:t>
      </w:r>
      <w:r w:rsidR="008F7C02">
        <w:t>Alcohol may not be served at the event until the department receives written B&amp;F approval.</w:t>
      </w:r>
    </w:p>
    <w:p w:rsidR="008F7C02" w:rsidRDefault="008F7C02" w:rsidP="008F7C02">
      <w:pPr>
        <w:pStyle w:val="ListParagraph"/>
        <w:numPr>
          <w:ilvl w:val="0"/>
          <w:numId w:val="2"/>
        </w:numPr>
        <w:spacing w:after="0"/>
      </w:pPr>
      <w:r>
        <w:t xml:space="preserve">The Authorization to Serve Alcohol Request form and instructions </w:t>
      </w:r>
      <w:r w:rsidR="00885C71">
        <w:t>may be obtained at</w:t>
      </w:r>
      <w:r>
        <w:t xml:space="preserve">: </w:t>
      </w:r>
      <w:hyperlink r:id="rId6" w:history="1">
        <w:r w:rsidRPr="00A940CA">
          <w:rPr>
            <w:rStyle w:val="Hyperlink"/>
          </w:rPr>
          <w:t>http://legal.osu.edu/pdf/alcohol_authorization.pdf</w:t>
        </w:r>
      </w:hyperlink>
    </w:p>
    <w:p w:rsidR="004F3372" w:rsidRDefault="004F3372" w:rsidP="004F3372">
      <w:pPr>
        <w:spacing w:after="0"/>
        <w:rPr>
          <w:b/>
        </w:rPr>
      </w:pPr>
    </w:p>
    <w:p w:rsidR="004F3372" w:rsidRPr="004F3372" w:rsidRDefault="004F3372" w:rsidP="004F3372">
      <w:pPr>
        <w:spacing w:after="0"/>
        <w:rPr>
          <w:b/>
        </w:rPr>
      </w:pPr>
      <w:r w:rsidRPr="004F3372">
        <w:rPr>
          <w:b/>
        </w:rPr>
        <w:t>Holiday Parties Held on University Property</w:t>
      </w:r>
    </w:p>
    <w:p w:rsidR="00BE63FF" w:rsidRDefault="004F3372" w:rsidP="004F3372">
      <w:pPr>
        <w:pStyle w:val="ListParagraph"/>
        <w:numPr>
          <w:ilvl w:val="0"/>
          <w:numId w:val="2"/>
        </w:numPr>
        <w:spacing w:after="0"/>
      </w:pPr>
      <w:r>
        <w:t xml:space="preserve">The University has specific guidelines regarding alcohol for holiday parties held on University property.  These guidelines should be reviewed at: </w:t>
      </w:r>
      <w:hyperlink r:id="rId7" w:history="1">
        <w:r w:rsidRPr="00A940CA">
          <w:rPr>
            <w:rStyle w:val="Hyperlink"/>
          </w:rPr>
          <w:t>http://legal.osu.edu/pdf/holidayparties.pdf</w:t>
        </w:r>
      </w:hyperlink>
    </w:p>
    <w:p w:rsidR="004F3372" w:rsidRDefault="004F3372" w:rsidP="00BE63FF">
      <w:pPr>
        <w:spacing w:after="0"/>
        <w:rPr>
          <w:b/>
        </w:rPr>
      </w:pPr>
    </w:p>
    <w:p w:rsidR="00BE63FF" w:rsidRDefault="00BE63FF" w:rsidP="00BE63FF">
      <w:pPr>
        <w:spacing w:after="0"/>
        <w:rPr>
          <w:b/>
        </w:rPr>
      </w:pPr>
      <w:r w:rsidRPr="00BE63FF">
        <w:rPr>
          <w:b/>
        </w:rPr>
        <w:t xml:space="preserve">Procedure for Requesting </w:t>
      </w:r>
      <w:r w:rsidR="000E63B6">
        <w:rPr>
          <w:b/>
        </w:rPr>
        <w:t xml:space="preserve">Permission to Purchase Alcohol </w:t>
      </w:r>
      <w:proofErr w:type="gramStart"/>
      <w:r w:rsidR="000E63B6">
        <w:rPr>
          <w:b/>
        </w:rPr>
        <w:t>O</w:t>
      </w:r>
      <w:r w:rsidRPr="00BE63FF">
        <w:rPr>
          <w:b/>
        </w:rPr>
        <w:t>ff</w:t>
      </w:r>
      <w:proofErr w:type="gramEnd"/>
      <w:r w:rsidRPr="00BE63FF">
        <w:rPr>
          <w:b/>
        </w:rPr>
        <w:t xml:space="preserve"> Campus</w:t>
      </w:r>
    </w:p>
    <w:p w:rsidR="006D5F6E" w:rsidRPr="00426B58" w:rsidRDefault="00426B58" w:rsidP="006D5F6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26B58">
        <w:t>Departmental</w:t>
      </w:r>
      <w:r w:rsidR="004F3372" w:rsidRPr="00426B58">
        <w:t xml:space="preserve"> holiday parties held off campus at a personal residence</w:t>
      </w:r>
      <w:r w:rsidR="000E63B6" w:rsidRPr="00426B58">
        <w:t>,</w:t>
      </w:r>
      <w:r w:rsidR="004F3372" w:rsidRPr="00426B58">
        <w:t xml:space="preserve"> require prior approval.</w:t>
      </w:r>
    </w:p>
    <w:p w:rsidR="00076253" w:rsidRPr="00076253" w:rsidRDefault="00076253" w:rsidP="00076253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Busines</w:t>
      </w:r>
      <w:r w:rsidR="001D50F5">
        <w:t xml:space="preserve">s meals </w:t>
      </w:r>
      <w:r>
        <w:t>at off campus locations (restaurants) do not require prior approval.</w:t>
      </w:r>
    </w:p>
    <w:p w:rsidR="000E63B6" w:rsidRDefault="000E63B6" w:rsidP="000E63B6">
      <w:pPr>
        <w:spacing w:after="0"/>
        <w:rPr>
          <w:b/>
        </w:rPr>
      </w:pPr>
    </w:p>
    <w:p w:rsidR="000E63B6" w:rsidRPr="000E63B6" w:rsidRDefault="00426B58" w:rsidP="000E63B6">
      <w:pPr>
        <w:spacing w:after="0"/>
      </w:pPr>
      <w:r>
        <w:t>Updated 5/14</w:t>
      </w:r>
      <w:bookmarkStart w:id="0" w:name="_GoBack"/>
      <w:bookmarkEnd w:id="0"/>
      <w:r w:rsidR="000E63B6" w:rsidRPr="000E63B6">
        <w:t>/14</w:t>
      </w:r>
    </w:p>
    <w:sectPr w:rsidR="000E63B6" w:rsidRPr="000E63B6" w:rsidSect="001345E9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C9A"/>
    <w:multiLevelType w:val="hybridMultilevel"/>
    <w:tmpl w:val="3D2891F8"/>
    <w:lvl w:ilvl="0" w:tplc="6AC455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F4673"/>
    <w:multiLevelType w:val="hybridMultilevel"/>
    <w:tmpl w:val="EAF8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D5C9C"/>
    <w:multiLevelType w:val="hybridMultilevel"/>
    <w:tmpl w:val="4B74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04"/>
    <w:rsid w:val="00076253"/>
    <w:rsid w:val="000E63B6"/>
    <w:rsid w:val="001345E9"/>
    <w:rsid w:val="001D50F5"/>
    <w:rsid w:val="00213C9D"/>
    <w:rsid w:val="002F37BC"/>
    <w:rsid w:val="00426B58"/>
    <w:rsid w:val="004F3372"/>
    <w:rsid w:val="005815EB"/>
    <w:rsid w:val="006D5F6E"/>
    <w:rsid w:val="006F2DCE"/>
    <w:rsid w:val="008055B7"/>
    <w:rsid w:val="008465FF"/>
    <w:rsid w:val="00885C71"/>
    <w:rsid w:val="008F7C02"/>
    <w:rsid w:val="009A4544"/>
    <w:rsid w:val="00B17DBD"/>
    <w:rsid w:val="00BE63FF"/>
    <w:rsid w:val="00D97DEE"/>
    <w:rsid w:val="00DB2B04"/>
    <w:rsid w:val="00E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gal.osu.edu/pdf/holidaypart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.osu.edu/pdf/alcohol_authoriza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Nancy</dc:creator>
  <cp:lastModifiedBy>John Nisbet</cp:lastModifiedBy>
  <cp:revision>9</cp:revision>
  <dcterms:created xsi:type="dcterms:W3CDTF">2014-04-23T19:02:00Z</dcterms:created>
  <dcterms:modified xsi:type="dcterms:W3CDTF">2014-05-14T15:23:00Z</dcterms:modified>
</cp:coreProperties>
</file>